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14" w:rsidRPr="000F2F14" w:rsidRDefault="000F2F14" w:rsidP="000F2F14">
      <w:pPr>
        <w:shd w:val="clear" w:color="auto" w:fill="FFFFFF"/>
        <w:spacing w:after="0" w:line="63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</w:pPr>
      <w:r w:rsidRPr="000F2F14"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F2F14" w:rsidRPr="000F2F14" w:rsidRDefault="000F2F14" w:rsidP="000F2F14">
      <w:pPr>
        <w:shd w:val="clear" w:color="auto" w:fill="FFFFFF"/>
        <w:spacing w:before="37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5" w:history="1">
        <w:r w:rsidRPr="000F2F14">
          <w:rPr>
            <w:rFonts w:ascii="Arial" w:eastAsia="Times New Roman" w:hAnsi="Arial" w:cs="Arial"/>
            <w:color w:val="207B97"/>
            <w:sz w:val="32"/>
            <w:lang w:eastAsia="ru-RU"/>
          </w:rPr>
          <w:t>Закон "Об образовании в РФ"</w:t>
        </w:r>
      </w:hyperlink>
    </w:p>
    <w:p w:rsidR="000F2F14" w:rsidRPr="000F2F14" w:rsidRDefault="000F2F14" w:rsidP="000F2F14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F2F14" w:rsidRPr="000F2F14" w:rsidRDefault="000F2F14" w:rsidP="000F2F14">
      <w:pPr>
        <w:shd w:val="clear" w:color="auto" w:fill="FFFFFF"/>
        <w:spacing w:before="449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</w:t>
      </w:r>
      <w:proofErr w:type="gramStart"/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0F2F14" w:rsidRPr="000F2F14" w:rsidRDefault="000F2F14" w:rsidP="000F2F14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3. </w:t>
      </w:r>
      <w:proofErr w:type="gramStart"/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F2F14" w:rsidRPr="000F2F14" w:rsidRDefault="000F2F14" w:rsidP="000F2F14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F2F14" w:rsidRPr="000F2F14" w:rsidRDefault="000F2F14" w:rsidP="000F2F14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0F2F14" w:rsidRPr="000F2F14" w:rsidRDefault="000F2F14" w:rsidP="000F2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Судпрактика</w:t>
      </w:r>
      <w:proofErr w:type="spellEnd"/>
      <w:r w:rsidRPr="000F2F1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16 Закона об Образовании в РФ</w:t>
      </w:r>
    </w:p>
    <w:p w:rsidR="000F2F14" w:rsidRPr="000F2F14" w:rsidRDefault="000F2F14" w:rsidP="000F2F14">
      <w:pPr>
        <w:numPr>
          <w:ilvl w:val="0"/>
          <w:numId w:val="1"/>
        </w:numPr>
        <w:shd w:val="clear" w:color="auto" w:fill="FFFFFF"/>
        <w:spacing w:after="0" w:line="449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6" w:tgtFrame="_blank" w:history="1">
        <w:r w:rsidRPr="000F2F14">
          <w:rPr>
            <w:rFonts w:ascii="Arial" w:eastAsia="Times New Roman" w:hAnsi="Arial" w:cs="Arial"/>
            <w:color w:val="207B97"/>
            <w:sz w:val="32"/>
            <w:lang w:eastAsia="ru-RU"/>
          </w:rPr>
          <w:t>Решение Верховного суда: Постановление N 5-АД17-5, Судебная коллегия по административным делам, надзор</w:t>
        </w:r>
      </w:hyperlink>
    </w:p>
    <w:p w:rsidR="000F2F14" w:rsidRPr="000F2F14" w:rsidRDefault="000F2F14" w:rsidP="000F2F14">
      <w:pPr>
        <w:shd w:val="clear" w:color="auto" w:fill="FFFFFF"/>
        <w:spacing w:before="224" w:after="0" w:line="449" w:lineRule="atLeast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proofErr w:type="gramStart"/>
      <w:r w:rsidRPr="000F2F1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этом должностным лицом административного органа при оценке достаточности количества комплектов компьютерной техники не учтены особенности применения дистанционных образовательных технологий и электронного обучения, реализуемые учреждением на основании статьи 16 Федерального закона от 29.12.2012 № 273-ФЗ «Об образовании в Российской Федерации».</w:t>
      </w:r>
      <w:proofErr w:type="gramEnd"/>
      <w:r w:rsidRPr="000F2F1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Изложенным доказательствам и доводам Тараканова В.П. судебными инстанциями надлежащая оценка не дана. Следует учесть...</w:t>
      </w:r>
    </w:p>
    <w:p w:rsidR="00472B12" w:rsidRDefault="00472B12"/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0927"/>
    <w:multiLevelType w:val="multilevel"/>
    <w:tmpl w:val="A7A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F2F14"/>
    <w:rsid w:val="000F2F14"/>
    <w:rsid w:val="000F404C"/>
    <w:rsid w:val="00472B12"/>
    <w:rsid w:val="0078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paragraph" w:styleId="1">
    <w:name w:val="heading 1"/>
    <w:basedOn w:val="a"/>
    <w:link w:val="10"/>
    <w:uiPriority w:val="9"/>
    <w:qFormat/>
    <w:rsid w:val="000F2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0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2F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641">
          <w:marLeft w:val="-262"/>
          <w:marRight w:val="-2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5597">
              <w:marLeft w:val="262"/>
              <w:marRight w:val="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2368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8524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single" w:sz="8" w:space="0" w:color="CCCCCC"/>
            <w:right w:val="none" w:sz="0" w:space="0" w:color="auto"/>
          </w:divBdr>
          <w:divsChild>
            <w:div w:id="2112503560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suddoc/f913f65637fdaa59964cab981d7fd195/" TargetMode="External"/><Relationship Id="rId5" Type="http://schemas.openxmlformats.org/officeDocument/2006/relationships/hyperlink" Target="https://yandex.ru/turbo/s/zakonrf.info/zakon-ob-obrazovanii-v-rf/?parent-reqid=1592563684315166-1022219675846626845500296-prestable-app-host-sas-web-yp-126&amp;utm_source=turbo_tur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3739</Characters>
  <Application>Microsoft Office Word</Application>
  <DocSecurity>0</DocSecurity>
  <Lines>31</Lines>
  <Paragraphs>8</Paragraphs>
  <ScaleCrop>false</ScaleCrop>
  <Company>Microsoft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2020-06-19T10:48:00Z</dcterms:created>
  <dcterms:modified xsi:type="dcterms:W3CDTF">2020-06-19T10:50:00Z</dcterms:modified>
</cp:coreProperties>
</file>