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A54199" w:rsidRPr="00A54199" w:rsidTr="001E45E7">
        <w:trPr>
          <w:trHeight w:val="31680"/>
          <w:tblCellSpacing w:w="0" w:type="dxa"/>
        </w:trPr>
        <w:tc>
          <w:tcPr>
            <w:tcW w:w="5000" w:type="pct"/>
            <w:shd w:val="clear" w:color="auto" w:fill="D6F2CC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885"/>
              <w:gridCol w:w="470"/>
            </w:tblGrid>
            <w:tr w:rsidR="00A54199" w:rsidRPr="00A54199" w:rsidTr="001E45E7">
              <w:trPr>
                <w:trHeight w:val="31680"/>
                <w:tblCellSpacing w:w="0" w:type="dxa"/>
              </w:trPr>
              <w:tc>
                <w:tcPr>
                  <w:tcW w:w="19845" w:type="dxa"/>
                  <w:shd w:val="clear" w:color="auto" w:fill="D6F2CC"/>
                  <w:hideMark/>
                </w:tcPr>
                <w:p w:rsidR="00A54199" w:rsidRPr="00A54199" w:rsidRDefault="00A54199" w:rsidP="00E350E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00FF00"/>
                      <w:sz w:val="48"/>
                      <w:szCs w:val="48"/>
                      <w:lang w:eastAsia="ru-RU"/>
                    </w:rPr>
                    <w:t>ЛЕТО-ОНЛАЙН  2020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CD"/>
                      <w:sz w:val="28"/>
                      <w:szCs w:val="28"/>
                      <w:u w:val="single"/>
                      <w:lang w:eastAsia="ru-RU"/>
                    </w:rPr>
                    <w:t>Памятка для учащихся в летний период.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Во время летних каникул: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Соблюдай правила дорожного движения.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Соблюдай правила пожарной безопасности. Не </w:t>
                  </w:r>
                  <w:hyperlink r:id="rId4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играйте</w:t>
                    </w:r>
                  </w:hyperlink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с огнем!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Сообщай родителям, где и с кем вы будете играть на улице.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Не общайся  с незнакомыми людьми и подростками. Это грозит  серьезной опасностью!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В 22.00  быть дома.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Прогулки по городу совершай только вместе с родителями.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Строго соблюдай правила личной безопасности на открытых водоемах. Купаться только в специально отведенных местах (пляжах) и только с родителями.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Самостоятельно не посещать большие магазины и супермаркеты.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Запрещено посещать компьютерные, </w:t>
                  </w:r>
                  <w:hyperlink r:id="rId5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игровые клубы</w:t>
                    </w:r>
                  </w:hyperlink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кафе, бары и рестораны, дискотеки и другие развлекательные заведения без родителей.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- Запрещено курить, употреблять токсические, наркотические вещества, алкогольную и спиртосодержащую продукцию, пиво и напитки, изготавливаемые на его основе.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 случае нарушения подростками указанных требований, несовершеннолетние и их родители будут привлечены к уголовной или административной ответственности.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Памятка по охране безопасности жизни во время каникул в летний период.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Правила дорожного движения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1. Проходи по тротуару только с правой стороны. Если нет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троту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apa</w:t>
                  </w:r>
                  <w:proofErr w:type="spellEnd"/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, иди по левому краю дороги, навстречу движению транспорта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2. Дорогу переходи в том месте, где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указ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a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нa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пешеходная дорожка или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ycтановлeн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светофор. Дорогу переходи на зелёный свет.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3. Когда переходишь дорогу, смотри сначала налево, потом направо.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4. Если нет светофора. Переходи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до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po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гу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на перекрёстке. Пересекать улицу надо прямо, а не наискось.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5. Не переходи дорогу перед близко идущим транспортом.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6. На проезжей части игры строго запрещены.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lastRenderedPageBreak/>
                    <w:t>7. Не выезжай на проезжую часть на велосипеде.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Правила поведения в общественных местах.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1. На улице громко разговаривать, кричать, смеяться неприлично.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2. Нельзя сорить на улице: грызть семечки, бросать бумажки, конфетные обёртки, огрызки от яблок.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3. Во время посещения кинотеатра не надо шуметь, бегать, затевать игры.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4. Во время просмотра кинофильма неприлично мешать зрителям, хлопать стульями, свистеть, топать.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5. При входе в зал и при выходе не надо спешить, толкаться.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6. Будь вежливым.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pa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вилa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 xml:space="preserve"> личной безопасности на улице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1. Если на улице кто-то идёт и бежит за тобой, а до дома далеко, беги в ближайшее людное место: к магазину, автобусной остановке.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2. Если незнакомые взрослые пытаются увести тебя силой, сопротивляйся, кричи, зови на помощь: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"Помогите, меня уводит незнакомый человек'"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3. Не соглашайся ни на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a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киe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предложения незнакомых взрослых.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4. 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Никуда не ходи с незнакомыми и не садись с ними в машину.</w:t>
                  </w:r>
                  <w:proofErr w:type="gramEnd"/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5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Н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икогда не хвастайся тем, что у твоих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взpocлых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много денег.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6. Не приглашай домой незнакомых ребят.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7. Не </w:t>
                  </w:r>
                  <w:hyperlink r:id="rId6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играй</w:t>
                    </w:r>
                  </w:hyperlink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с наступлением темноты.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Правила пожарной безопасности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1. Никогда и нигде не играй со спичками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2. Не зажигай самостоятельно газ, плиту, печь, не разжигай костры.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3. Не оставляй без присмотра утюг, другие электроприборы. Пользуйся ими только под присмотром взрослых.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4. Не дотрагивайся до розеток и оголённых проводов.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 xml:space="preserve">Правила безопасного поведения на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вод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e</w:t>
                  </w:r>
                  <w:proofErr w:type="spellEnd"/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  <w:hyperlink r:id="rId7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летом</w:t>
                    </w:r>
                  </w:hyperlink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1. Купаться можно только в местах разрешённых и в присутствии взрослых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2. Нельзя нырять в незнакомы </w:t>
                  </w:r>
                  <w:proofErr w:type="spellStart"/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м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ecтax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- на дне могут оказаться брёвна, камни, коряги, стёкла.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3. Не </w:t>
                  </w:r>
                  <w:proofErr w:type="spellStart"/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лeдует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купаться в заболоченных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местаx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тaм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, где есть водоросли 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lastRenderedPageBreak/>
                    <w:t>и тина.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4. Не стоит затевать игру,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гд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e</w:t>
                  </w:r>
                  <w:proofErr w:type="spellEnd"/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в шутку надо "топить"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дpyг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друга.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5. Не поднимай ложной тревоги.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6. Купаться в речке без  родителей запрещено!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Правила поведения, когда ты один дома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1. </w:t>
                  </w:r>
                  <w:proofErr w:type="spellStart"/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O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ткрыватьдвepь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можно только хорошо знакомому человеку.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2. Не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о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c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тавляй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ключ от квартиры в "надежном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мecте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"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3. Не вешай ключ на шнурке себе на шею.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4. Если ты потерял ключ - </w:t>
                  </w: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e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медлeннo</w:t>
                  </w:r>
                  <w:proofErr w:type="spellEnd"/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 сообщи об этом родителям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Правил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a</w:t>
                  </w:r>
                  <w:proofErr w:type="spellEnd"/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 xml:space="preserve"> поведения во время летних каникул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дорожного движения.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пожарной безопасности и обращения с электроприборами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поведения в общественных местах.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личной безопасности на улице.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безопасного поведения на воде </w:t>
                  </w:r>
                  <w:hyperlink r:id="rId8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летом</w:t>
                    </w:r>
                  </w:hyperlink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Соблюдай правила поведения, когда ты один дома.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Не </w:t>
                  </w:r>
                  <w:hyperlink r:id="rId9" w:tgtFrame="_blank" w:history="1">
                    <w:r w:rsidRPr="00A54199">
                      <w:rPr>
                        <w:rFonts w:ascii="Times New Roman" w:eastAsia="Times New Roman" w:hAnsi="Times New Roman" w:cs="Times New Roman"/>
                        <w:b/>
                        <w:bCs/>
                        <w:color w:val="326693"/>
                        <w:sz w:val="28"/>
                        <w:szCs w:val="28"/>
                        <w:u w:val="single"/>
                        <w:lang w:eastAsia="ru-RU"/>
                      </w:rPr>
                      <w:t>играй</w:t>
                    </w:r>
                  </w:hyperlink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 с острыми, колющими, режущими, легковоспламеняющимися, взрывоопасными предметами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101 - пожарная охрана и спасатели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102 – милиция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103 - скорая помощь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Arial" w:eastAsia="Times New Roman" w:hAnsi="Arial" w:cs="Arial"/>
                      <w:color w:val="0000CD"/>
                      <w:sz w:val="29"/>
                      <w:szCs w:val="29"/>
                      <w:u w:val="single"/>
                      <w:lang w:eastAsia="ru-RU"/>
                    </w:rPr>
                    <w:t>ПРАВИЛА ПОВЕДЕНИЯ НА ВОДЕ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326693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0" cy="1428750"/>
                        <wp:effectExtent l="0" t="0" r="0" b="0"/>
                        <wp:docPr id="1" name="Рисунок 1" descr="https://skovschool1.edusite.ru/images/clip1_image001.jpg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kovschool1.edusite.ru/images/clip1_image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Нарушение правил  купания и плавания ведет к несчастным случаям, к гибели на воде.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 xml:space="preserve">Первое купание нужно начинать в безветренную солнечную погоду при температуре воды 18°-20°.  В воде не следует оставаться более 1-5минут. Длительность времени последующих купаний можно 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lastRenderedPageBreak/>
                    <w:t>доводить до 15 минут.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Купаться рекомендуется два раза в сутки – утром и вечером, в заведомо безопасных или специально        отведенных для этого местах.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Вода в выбранном для купания месте должна быть прозрачной, дно чистым, без коряг, подводных камней, свай, водоворотов, ям, заструг и т.п.</w:t>
                  </w:r>
                  <w:proofErr w:type="gramEnd"/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Следует избегать купания в одиночку, так как в случае беды оказать помощь будет некому.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После приема солнечной ванны нельзя бросаться в воду сразу; купание можно начинать только после некоторого отдыха в тени или сделать обтирание холодной водой в области сердца.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Никогда не следует толкать кого-либо в воду, в особенности неожиданно, так как эта шалость может вызвать у людей, очень чувствительных к холодной воде, шок со смертельным исходом.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Никогда не следует подплывать к водоворотам — это самая большая опасность на воде.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Нырять можно лишь в местах, специально для этого отведенных и оборудованных. Прыгать головой в воду с плавучих сооружений опасно, так как под водой могут быть опасные для жизни предметы.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after="12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Symbol" w:eastAsia="Times New Roman" w:hAnsi="Symbol" w:cs="Times New Roman"/>
                      <w:color w:val="111111"/>
                      <w:sz w:val="20"/>
                      <w:szCs w:val="20"/>
                      <w:lang w:eastAsia="ru-RU"/>
                    </w:rPr>
                    <w:t>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14"/>
                      <w:szCs w:val="14"/>
                      <w:lang w:eastAsia="ru-RU"/>
                    </w:rPr>
                    <w:t>         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111111"/>
                      <w:sz w:val="28"/>
                      <w:szCs w:val="28"/>
                      <w:lang w:eastAsia="ru-RU"/>
                    </w:rPr>
                    <w:t>Большую опасность представляет собой купание и плавание с досками, бревнами, надутыми резиновыми автомобильными камерами и надувными средствами.</w:t>
                  </w:r>
                </w:p>
                <w:p w:rsidR="00A54199" w:rsidRPr="00A54199" w:rsidRDefault="00A54199" w:rsidP="00A54199">
                  <w:pPr>
                    <w:shd w:val="clear" w:color="auto" w:fill="FFFFFF"/>
                    <w:spacing w:before="120" w:after="144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Начинайте купание в солнечную безветренную погоду, при температуре воды 18-20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°С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воздуха 20-25°С.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Выбирайте для купания безопасные, а лучше специально отведенные для этого места.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Не умея 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плавать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не заходите в воду выше пояса.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Во время купания не доводите себя до озноба. Помните, что длительное пребывание в воде может привести к судорожному сокращению мышц и другим негативным явлениям.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Не купайся натощак и раньше, чем через 1,5-2 часа после еды.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Не входите и не ныряйте в воду в возбужденном, разгоряченном состоянии, после физической нагрузки, также при ознобе, общем недомогании.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Не оставляйте детей у водоемов и на воде без присмотра взрослых. При заплывах умейте правильно рассчитать свои силы.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Попав в сильное течение, не плывите против него, а используйте течение, чтобы приблизиться к берегу.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Оказавшись в водовороте, не теряйтесь, наберите 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побольше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воздуха в 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lastRenderedPageBreak/>
                    <w:t>легкие, погрузитесь в воду и, сделав рывок в сторону по течению, всплывите на поверхность.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При судорогах </w:t>
                  </w:r>
                  <w:proofErr w:type="gramStart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измените</w:t>
                  </w:r>
                  <w:proofErr w:type="gramEnd"/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 xml:space="preserve"> способ плавания с целью уменьшения нагрузки на сведенные мышцы, ускорения их расслабления и плывите к берегу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u w:val="single"/>
                      <w:lang w:eastAsia="ru-RU"/>
                    </w:rPr>
                    <w:t>ЗАПРЕЩАЕТСЯ: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купаться и нырять в запрещенных и неизвестных местах;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прыгать в воду с дамб, пристаней, катеров, лодок, плотов, подплывать близко к идущим судам;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допускать шалости, связанные с нырянием и захватом конечностей - купающихся, взбираться на буи и другие технические сооружения;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подавать ложные сигналы бедствия;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перемещаться в лодке с места на место при катании;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- использовать для плавания доски, бревна, надувные матрасы, камеры - автомашин и другие вспомогательные средства;</w:t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lang w:eastAsia="ru-RU"/>
                    </w:rPr>
                    <w:br/>
                  </w:r>
                  <w:r w:rsidRPr="00A54199">
                    <w:rPr>
                      <w:rFonts w:ascii="Times New Roman" w:eastAsia="Times New Roman" w:hAnsi="Times New Roman" w:cs="Times New Roman"/>
                      <w:color w:val="494949"/>
                      <w:sz w:val="28"/>
                      <w:szCs w:val="28"/>
                      <w:shd w:val="clear" w:color="auto" w:fill="FFFFFF"/>
                      <w:lang w:eastAsia="ru-RU"/>
                    </w:rPr>
                    <w:t>загрязнять и засорять водоемы</w:t>
                  </w:r>
                  <w:r w:rsidRPr="00A54199">
                    <w:rPr>
                      <w:rFonts w:ascii="Times New Roman" w:eastAsia="Times New Roman" w:hAnsi="Times New Roman" w:cs="Times New Roman"/>
                      <w:b/>
                      <w:bCs/>
                      <w:color w:val="111111"/>
                      <w:sz w:val="28"/>
                      <w:szCs w:val="28"/>
                      <w:lang w:eastAsia="ru-RU"/>
                    </w:rPr>
                    <w:t> </w:t>
                  </w:r>
                </w:p>
                <w:p w:rsidR="00A54199" w:rsidRPr="00A54199" w:rsidRDefault="00A54199" w:rsidP="00A54199">
                  <w:pPr>
                    <w:spacing w:before="3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0"/>
                  </w:tblGrid>
                  <w:tr w:rsidR="00A54199" w:rsidRPr="00A54199" w:rsidTr="001E45E7">
                    <w:trPr>
                      <w:tblCellSpacing w:w="0" w:type="dxa"/>
                    </w:trPr>
                    <w:tc>
                      <w:tcPr>
                        <w:tcW w:w="3" w:type="dxa"/>
                        <w:vAlign w:val="center"/>
                        <w:hideMark/>
                      </w:tcPr>
                      <w:p w:rsidR="00A54199" w:rsidRPr="00A54199" w:rsidRDefault="00A54199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54199" w:rsidRPr="00A54199" w:rsidTr="001E45E7">
                    <w:trPr>
                      <w:tblCellSpacing w:w="0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54199" w:rsidRPr="00A54199" w:rsidRDefault="00A54199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A54199" w:rsidRPr="00A54199" w:rsidTr="001E45E7">
                    <w:trPr>
                      <w:trHeight w:val="240"/>
                      <w:tblCellSpacing w:w="0" w:type="dxa"/>
                    </w:trPr>
                    <w:tc>
                      <w:tcPr>
                        <w:tcW w:w="3" w:type="dxa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p w:rsidR="00A54199" w:rsidRPr="00A54199" w:rsidRDefault="00A54199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54199" w:rsidRPr="00A54199" w:rsidRDefault="00A54199" w:rsidP="00A5419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4199" w:rsidRPr="00A54199" w:rsidTr="001E45E7">
              <w:trPr>
                <w:trHeight w:val="15"/>
                <w:tblCellSpacing w:w="0" w:type="dxa"/>
              </w:trPr>
              <w:tc>
                <w:tcPr>
                  <w:tcW w:w="9355" w:type="dxa"/>
                  <w:gridSpan w:val="2"/>
                  <w:tcBorders>
                    <w:left w:val="single" w:sz="12" w:space="0" w:color="89D672"/>
                  </w:tcBorders>
                  <w:shd w:val="clear" w:color="auto" w:fill="A1DD8F"/>
                  <w:tcMar>
                    <w:top w:w="45" w:type="dxa"/>
                    <w:left w:w="0" w:type="dxa"/>
                    <w:bottom w:w="45" w:type="dxa"/>
                    <w:right w:w="0" w:type="dxa"/>
                  </w:tcMar>
                  <w:vAlign w:val="bottom"/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Layout w:type="fixed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/>
                  </w:tblPr>
                  <w:tblGrid>
                    <w:gridCol w:w="658"/>
                    <w:gridCol w:w="662"/>
                    <w:gridCol w:w="759"/>
                    <w:gridCol w:w="140"/>
                  </w:tblGrid>
                  <w:tr w:rsidR="00A54199" w:rsidRPr="00A54199" w:rsidTr="001E45E7">
                    <w:trPr>
                      <w:tblCellSpacing w:w="0" w:type="dxa"/>
                    </w:trPr>
                    <w:tc>
                      <w:tcPr>
                        <w:tcW w:w="658" w:type="dxa"/>
                        <w:vAlign w:val="center"/>
                        <w:hideMark/>
                      </w:tcPr>
                      <w:p w:rsidR="00A54199" w:rsidRPr="00A54199" w:rsidRDefault="00F735CA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2" w:tooltip="Политика обработки персональных данных" w:history="1">
                          <w:r w:rsidR="00A54199" w:rsidRPr="00A54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95531"/>
                              <w:sz w:val="20"/>
                              <w:szCs w:val="20"/>
                              <w:lang w:eastAsia="ru-RU"/>
                            </w:rPr>
                            <w:t>Назад</w:t>
                          </w:r>
                        </w:hyperlink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A54199" w:rsidRPr="00A54199" w:rsidRDefault="00F735CA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3" w:history="1">
                          <w:r w:rsidR="00A54199" w:rsidRPr="00A54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95531"/>
                              <w:sz w:val="20"/>
                              <w:szCs w:val="20"/>
                              <w:lang w:eastAsia="ru-RU"/>
                            </w:rPr>
                            <w:t>Вверх</w:t>
                          </w:r>
                        </w:hyperlink>
                      </w:p>
                    </w:tc>
                    <w:tc>
                      <w:tcPr>
                        <w:tcW w:w="759" w:type="dxa"/>
                        <w:vAlign w:val="center"/>
                        <w:hideMark/>
                      </w:tcPr>
                      <w:p w:rsidR="00A54199" w:rsidRPr="00A54199" w:rsidRDefault="00F735CA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hyperlink r:id="rId14" w:tooltip="Национальный проект &quot;Образование&quot;" w:history="1">
                          <w:r w:rsidR="00A54199" w:rsidRPr="00A5419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395531"/>
                              <w:sz w:val="20"/>
                              <w:szCs w:val="20"/>
                              <w:lang w:eastAsia="ru-RU"/>
                            </w:rPr>
                            <w:t>Вперед</w:t>
                          </w:r>
                        </w:hyperlink>
                      </w:p>
                    </w:tc>
                    <w:tc>
                      <w:tcPr>
                        <w:tcW w:w="126" w:type="dxa"/>
                        <w:vAlign w:val="center"/>
                        <w:hideMark/>
                      </w:tcPr>
                      <w:p w:rsidR="00A54199" w:rsidRPr="00A54199" w:rsidRDefault="00A54199" w:rsidP="00A5419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A54199" w:rsidRPr="00A54199" w:rsidRDefault="00A54199" w:rsidP="00A54199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4199" w:rsidRPr="00A54199" w:rsidTr="001E45E7">
              <w:trPr>
                <w:tblCellSpacing w:w="0" w:type="dxa"/>
              </w:trPr>
              <w:tc>
                <w:tcPr>
                  <w:tcW w:w="20295" w:type="dxa"/>
                  <w:gridSpan w:val="2"/>
                  <w:shd w:val="clear" w:color="auto" w:fill="A1DD8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A54199" w:rsidRPr="00A54199" w:rsidRDefault="00A54199" w:rsidP="00A5419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54199" w:rsidRPr="00A54199" w:rsidTr="001E45E7">
              <w:trPr>
                <w:tblCellSpacing w:w="0" w:type="dxa"/>
              </w:trPr>
              <w:tc>
                <w:tcPr>
                  <w:tcW w:w="9355" w:type="dxa"/>
                  <w:gridSpan w:val="2"/>
                  <w:shd w:val="clear" w:color="auto" w:fill="A1DD8F"/>
                  <w:vAlign w:val="center"/>
                  <w:hideMark/>
                </w:tcPr>
                <w:p w:rsidR="00A54199" w:rsidRPr="00A54199" w:rsidRDefault="00A54199" w:rsidP="00A54199">
                  <w:pPr>
                    <w:shd w:val="clear" w:color="auto" w:fill="A1DD8F"/>
                    <w:spacing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54199" w:rsidRPr="00A54199" w:rsidRDefault="00A54199" w:rsidP="00A54199">
                  <w:pPr>
                    <w:shd w:val="clear" w:color="auto" w:fill="A1DD8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54199" w:rsidRPr="00A54199" w:rsidRDefault="00A54199" w:rsidP="00A54199">
                  <w:pPr>
                    <w:shd w:val="clear" w:color="auto" w:fill="A1DD8F"/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A54199" w:rsidRPr="00A54199" w:rsidRDefault="00A54199" w:rsidP="00A54199">
                  <w:pPr>
                    <w:shd w:val="clear" w:color="auto" w:fill="A1DD8F"/>
                    <w:spacing w:before="3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</w:pPr>
                  <w:r w:rsidRPr="00A54199">
                    <w:rPr>
                      <w:rFonts w:ascii="Times New Roman" w:eastAsia="Times New Roman" w:hAnsi="Times New Roman" w:cs="Times New Roman"/>
                      <w:color w:val="395531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A54199" w:rsidRPr="00A54199" w:rsidRDefault="00A54199" w:rsidP="00A54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54199" w:rsidRPr="00A54199" w:rsidRDefault="00A54199" w:rsidP="00A54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последнего обновления страницы 07.06.2020</w:t>
      </w:r>
      <w:r w:rsidRPr="00A54199">
        <w:rPr>
          <w:rFonts w:ascii="Times New Roman" w:eastAsia="Times New Roman" w:hAnsi="Times New Roman" w:cs="Times New Roman"/>
          <w:color w:val="FFFFFF"/>
          <w:sz w:val="16"/>
          <w:szCs w:val="16"/>
          <w:lang w:eastAsia="ru-RU"/>
        </w:rPr>
        <w:br/>
      </w:r>
      <w:r w:rsidRPr="00A54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создан по технологии </w:t>
      </w:r>
      <w:hyperlink r:id="rId15" w:tgtFrame="_blank" w:tooltip="Cоздание сайта по технологии Конструктор сайтов e-Publish" w:history="1">
        <w:r w:rsidRPr="00A54199">
          <w:rPr>
            <w:rFonts w:ascii="Times New Roman" w:eastAsia="Times New Roman" w:hAnsi="Times New Roman" w:cs="Times New Roman"/>
            <w:color w:val="FFFFFF"/>
            <w:sz w:val="16"/>
            <w:szCs w:val="16"/>
            <w:u w:val="single"/>
            <w:lang w:eastAsia="ru-RU"/>
          </w:rPr>
          <w:t>«</w:t>
        </w:r>
        <w:r w:rsidRPr="00A54199">
          <w:rPr>
            <w:rFonts w:ascii="Times New Roman" w:eastAsia="Times New Roman" w:hAnsi="Times New Roman" w:cs="Times New Roman"/>
            <w:b/>
            <w:bCs/>
            <w:color w:val="FFFFFF"/>
            <w:sz w:val="16"/>
            <w:szCs w:val="16"/>
            <w:u w:val="single"/>
            <w:lang w:eastAsia="ru-RU"/>
          </w:rPr>
          <w:t xml:space="preserve">Конструктор сайтов </w:t>
        </w:r>
        <w:proofErr w:type="spellStart"/>
        <w:r w:rsidRPr="00A54199">
          <w:rPr>
            <w:rFonts w:ascii="Times New Roman" w:eastAsia="Times New Roman" w:hAnsi="Times New Roman" w:cs="Times New Roman"/>
            <w:b/>
            <w:bCs/>
            <w:color w:val="FFFFFF"/>
            <w:sz w:val="16"/>
            <w:szCs w:val="16"/>
            <w:u w:val="single"/>
            <w:lang w:eastAsia="ru-RU"/>
          </w:rPr>
          <w:t>e-Publish</w:t>
        </w:r>
        <w:proofErr w:type="spellEnd"/>
        <w:r w:rsidRPr="00A54199">
          <w:rPr>
            <w:rFonts w:ascii="Times New Roman" w:eastAsia="Times New Roman" w:hAnsi="Times New Roman" w:cs="Times New Roman"/>
            <w:color w:val="FFFFFF"/>
            <w:sz w:val="16"/>
            <w:szCs w:val="16"/>
            <w:u w:val="single"/>
            <w:lang w:eastAsia="ru-RU"/>
          </w:rPr>
          <w:t>»</w:t>
        </w:r>
      </w:hyperlink>
    </w:p>
    <w:p w:rsidR="00A54199" w:rsidRPr="00A54199" w:rsidRDefault="00A54199" w:rsidP="00A54199">
      <w:pPr>
        <w:spacing w:after="0" w:line="240" w:lineRule="auto"/>
        <w:rPr>
          <w:rFonts w:ascii="Arial" w:eastAsia="Times New Roman" w:hAnsi="Arial" w:cs="Arial"/>
          <w:color w:val="FFFFFF"/>
          <w:sz w:val="16"/>
          <w:szCs w:val="16"/>
          <w:lang w:eastAsia="ru-RU"/>
        </w:rPr>
      </w:pPr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Для того</w:t>
      </w:r>
      <w:proofErr w:type="gramStart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,</w:t>
      </w:r>
      <w:proofErr w:type="gramEnd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 чтобы мы могли качественно предоставить Вам услуги, мы используем </w:t>
      </w:r>
      <w:proofErr w:type="spellStart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cookies</w:t>
      </w:r>
      <w:proofErr w:type="spellEnd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, которые сохраняются на Вашем компьютере. Нажимая </w:t>
      </w:r>
      <w:r w:rsidRPr="00A54199">
        <w:rPr>
          <w:rFonts w:ascii="Arial" w:eastAsia="Times New Roman" w:hAnsi="Arial" w:cs="Arial"/>
          <w:b/>
          <w:bCs/>
          <w:color w:val="FFFFFF"/>
          <w:sz w:val="16"/>
          <w:szCs w:val="16"/>
          <w:lang w:eastAsia="ru-RU"/>
        </w:rPr>
        <w:t>СОГЛАСЕН</w:t>
      </w:r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, Вы подтверждаете то, что Вы проинформированы об использовании </w:t>
      </w:r>
      <w:proofErr w:type="spellStart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cookies</w:t>
      </w:r>
      <w:proofErr w:type="spellEnd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 на нашем сайте. Отключить </w:t>
      </w:r>
      <w:proofErr w:type="spellStart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cookies</w:t>
      </w:r>
      <w:proofErr w:type="spellEnd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 xml:space="preserve"> Вы можете в настройках своего </w:t>
      </w:r>
      <w:proofErr w:type="spellStart"/>
      <w:r w:rsidRPr="00A54199">
        <w:rPr>
          <w:rFonts w:ascii="Arial" w:eastAsia="Times New Roman" w:hAnsi="Arial" w:cs="Arial"/>
          <w:color w:val="FFFFFF"/>
          <w:sz w:val="16"/>
          <w:szCs w:val="16"/>
          <w:lang w:eastAsia="ru-RU"/>
        </w:rPr>
        <w:t>браузера.</w:t>
      </w:r>
      <w:hyperlink r:id="rId16" w:history="1">
        <w:r w:rsidRPr="00A54199">
          <w:rPr>
            <w:rFonts w:ascii="Arial" w:eastAsia="Times New Roman" w:hAnsi="Arial" w:cs="Arial"/>
            <w:b/>
            <w:bCs/>
            <w:color w:val="FFFFFF"/>
            <w:sz w:val="16"/>
            <w:szCs w:val="16"/>
            <w:shd w:val="clear" w:color="auto" w:fill="4A9FDF"/>
            <w:lang w:eastAsia="ru-RU"/>
          </w:rPr>
          <w:t>СОГЛАСЕН</w:t>
        </w:r>
        <w:proofErr w:type="spellEnd"/>
      </w:hyperlink>
    </w:p>
    <w:p w:rsidR="00A72E92" w:rsidRDefault="00A72E92"/>
    <w:sectPr w:rsidR="00A72E92" w:rsidSect="00F7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199"/>
    <w:rsid w:val="001E45E7"/>
    <w:rsid w:val="00A54199"/>
    <w:rsid w:val="00A72E92"/>
    <w:rsid w:val="00E350EA"/>
    <w:rsid w:val="00F7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99"/>
    <w:rPr>
      <w:b/>
      <w:bCs/>
    </w:rPr>
  </w:style>
  <w:style w:type="paragraph" w:styleId="a5">
    <w:name w:val="No Spacing"/>
    <w:basedOn w:val="a"/>
    <w:uiPriority w:val="1"/>
    <w:qFormat/>
    <w:rsid w:val="00A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4199"/>
    <w:rPr>
      <w:color w:val="0000FF"/>
      <w:u w:val="single"/>
    </w:rPr>
  </w:style>
  <w:style w:type="character" w:customStyle="1" w:styleId="cookiestext">
    <w:name w:val="cookies_text"/>
    <w:basedOn w:val="a0"/>
    <w:rsid w:val="00A54199"/>
  </w:style>
  <w:style w:type="character" w:customStyle="1" w:styleId="button">
    <w:name w:val="button"/>
    <w:basedOn w:val="a0"/>
    <w:rsid w:val="00A54199"/>
  </w:style>
  <w:style w:type="paragraph" w:styleId="a7">
    <w:name w:val="Balloon Text"/>
    <w:basedOn w:val="a"/>
    <w:link w:val="a8"/>
    <w:uiPriority w:val="99"/>
    <w:semiHidden/>
    <w:unhideWhenUsed/>
    <w:rsid w:val="00A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199"/>
    <w:rPr>
      <w:b/>
      <w:bCs/>
    </w:rPr>
  </w:style>
  <w:style w:type="paragraph" w:styleId="a5">
    <w:name w:val="No Spacing"/>
    <w:basedOn w:val="a"/>
    <w:uiPriority w:val="1"/>
    <w:qFormat/>
    <w:rsid w:val="00A54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54199"/>
    <w:rPr>
      <w:color w:val="0000FF"/>
      <w:u w:val="single"/>
    </w:rPr>
  </w:style>
  <w:style w:type="character" w:customStyle="1" w:styleId="cookiestext">
    <w:name w:val="cookies_text"/>
    <w:basedOn w:val="a0"/>
    <w:rsid w:val="00A54199"/>
  </w:style>
  <w:style w:type="character" w:customStyle="1" w:styleId="button">
    <w:name w:val="button"/>
    <w:basedOn w:val="a0"/>
    <w:rsid w:val="00A54199"/>
  </w:style>
  <w:style w:type="paragraph" w:styleId="a7">
    <w:name w:val="Balloon Text"/>
    <w:basedOn w:val="a"/>
    <w:link w:val="a8"/>
    <w:uiPriority w:val="99"/>
    <w:semiHidden/>
    <w:unhideWhenUsed/>
    <w:rsid w:val="00A5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50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u.ru/" TargetMode="External"/><Relationship Id="rId13" Type="http://schemas.openxmlformats.org/officeDocument/2006/relationships/hyperlink" Target="https://skovschool1.edusite.ru/p635aa1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tu.ru/" TargetMode="External"/><Relationship Id="rId12" Type="http://schemas.openxmlformats.org/officeDocument/2006/relationships/hyperlink" Target="https://skovschool1.edusite.ru/p634aa1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kovschool1.edusite.ru/p635aa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a.zzima.com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faraon-game.com/" TargetMode="External"/><Relationship Id="rId15" Type="http://schemas.openxmlformats.org/officeDocument/2006/relationships/hyperlink" Target="https://www.edusite.ru/" TargetMode="External"/><Relationship Id="rId10" Type="http://schemas.openxmlformats.org/officeDocument/2006/relationships/hyperlink" Target="http://slobudka-school.pruzhany.by/wp-content/uploads/2014/05/888.jpg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da.zzima.com/" TargetMode="Externa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s://skovschool1.edusite.ru/p63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1270</Words>
  <Characters>7243</Characters>
  <Application>Microsoft Office Word</Application>
  <DocSecurity>0</DocSecurity>
  <Lines>60</Lines>
  <Paragraphs>16</Paragraphs>
  <ScaleCrop>false</ScaleCrop>
  <Company>Microsoft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dcterms:created xsi:type="dcterms:W3CDTF">2020-06-15T09:01:00Z</dcterms:created>
  <dcterms:modified xsi:type="dcterms:W3CDTF">2020-06-24T08:32:00Z</dcterms:modified>
</cp:coreProperties>
</file>