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21" w:rsidRPr="006C148E" w:rsidRDefault="00581553">
      <w:pPr>
        <w:spacing w:after="0" w:line="408" w:lineRule="auto"/>
        <w:ind w:left="120"/>
        <w:jc w:val="center"/>
        <w:rPr>
          <w:lang w:val="ru-RU"/>
        </w:rPr>
      </w:pPr>
      <w:bookmarkStart w:id="0" w:name="block-1777060"/>
      <w:r w:rsidRPr="006C14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6121" w:rsidRPr="006C148E" w:rsidRDefault="00581553">
      <w:pPr>
        <w:spacing w:after="0" w:line="408" w:lineRule="auto"/>
        <w:ind w:left="120"/>
        <w:jc w:val="center"/>
        <w:rPr>
          <w:lang w:val="ru-RU"/>
        </w:rPr>
      </w:pPr>
      <w:r w:rsidRPr="006C148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bc005d6-dd8c-40df-b3ae-1f9dd26418c3"/>
      <w:r w:rsidRPr="006C148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148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E6121" w:rsidRPr="006C148E" w:rsidRDefault="00581553">
      <w:pPr>
        <w:spacing w:after="0" w:line="408" w:lineRule="auto"/>
        <w:ind w:left="120"/>
        <w:jc w:val="center"/>
        <w:rPr>
          <w:lang w:val="ru-RU"/>
        </w:rPr>
      </w:pPr>
      <w:r w:rsidRPr="006C148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8e3db00-6636-4601-a948-1c797e67dbbc"/>
      <w:r w:rsidRPr="006C148E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6C148E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6C148E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6C148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148E">
        <w:rPr>
          <w:rFonts w:ascii="Times New Roman" w:hAnsi="Times New Roman"/>
          <w:color w:val="000000"/>
          <w:sz w:val="28"/>
          <w:lang w:val="ru-RU"/>
        </w:rPr>
        <w:t>​</w:t>
      </w:r>
    </w:p>
    <w:p w:rsidR="006E6121" w:rsidRDefault="005815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"Крайновская СОШ"</w:t>
      </w:r>
    </w:p>
    <w:p w:rsidR="006E6121" w:rsidRDefault="006E6121">
      <w:pPr>
        <w:spacing w:after="0"/>
        <w:ind w:left="120"/>
      </w:pPr>
    </w:p>
    <w:p w:rsidR="006E6121" w:rsidRDefault="006E6121">
      <w:pPr>
        <w:spacing w:after="0"/>
        <w:ind w:left="120"/>
      </w:pPr>
    </w:p>
    <w:p w:rsidR="006E6121" w:rsidRDefault="006E6121">
      <w:pPr>
        <w:spacing w:after="0"/>
        <w:ind w:left="120"/>
      </w:pPr>
    </w:p>
    <w:p w:rsidR="006E6121" w:rsidRDefault="006E612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8155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815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:rsidR="004E6975" w:rsidRDefault="0058155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8155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Хазова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4E6975" w:rsidRDefault="005815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15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8155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815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8155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8155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4E6975" w:rsidRDefault="005815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15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8155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8155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8155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8155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 М.Г.</w:t>
            </w:r>
          </w:p>
          <w:p w:rsidR="000E6D86" w:rsidRDefault="0058155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№157-од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15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6121" w:rsidRDefault="006E6121">
      <w:pPr>
        <w:spacing w:after="0"/>
        <w:ind w:left="120"/>
      </w:pPr>
    </w:p>
    <w:p w:rsidR="006E6121" w:rsidRDefault="0058155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E6121" w:rsidRDefault="006E6121">
      <w:pPr>
        <w:spacing w:after="0"/>
        <w:ind w:left="120"/>
      </w:pPr>
    </w:p>
    <w:p w:rsidR="006E6121" w:rsidRDefault="006E6121">
      <w:pPr>
        <w:spacing w:after="0"/>
        <w:ind w:left="120"/>
      </w:pPr>
    </w:p>
    <w:p w:rsidR="006E6121" w:rsidRDefault="006E6121">
      <w:pPr>
        <w:spacing w:after="0"/>
        <w:ind w:left="120"/>
      </w:pPr>
    </w:p>
    <w:p w:rsidR="006E6121" w:rsidRDefault="005815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E6121" w:rsidRDefault="005815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254303)</w:t>
      </w:r>
    </w:p>
    <w:p w:rsidR="006E6121" w:rsidRDefault="006E6121">
      <w:pPr>
        <w:spacing w:after="0"/>
        <w:ind w:left="120"/>
        <w:jc w:val="center"/>
      </w:pPr>
    </w:p>
    <w:p w:rsidR="006E6121" w:rsidRPr="006C148E" w:rsidRDefault="00581553">
      <w:pPr>
        <w:spacing w:after="0" w:line="408" w:lineRule="auto"/>
        <w:ind w:left="120"/>
        <w:jc w:val="center"/>
        <w:rPr>
          <w:lang w:val="ru-RU"/>
        </w:rPr>
      </w:pPr>
      <w:r w:rsidRPr="006C148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6E6121" w:rsidRPr="006C148E" w:rsidRDefault="00581553">
      <w:pPr>
        <w:spacing w:after="0" w:line="408" w:lineRule="auto"/>
        <w:ind w:left="120"/>
        <w:jc w:val="center"/>
        <w:rPr>
          <w:lang w:val="ru-RU"/>
        </w:rPr>
      </w:pPr>
      <w:r w:rsidRPr="006C148E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E6121">
      <w:pPr>
        <w:spacing w:after="0"/>
        <w:ind w:left="120"/>
        <w:jc w:val="center"/>
        <w:rPr>
          <w:lang w:val="ru-RU"/>
        </w:rPr>
      </w:pPr>
    </w:p>
    <w:p w:rsidR="006E6121" w:rsidRPr="006C148E" w:rsidRDefault="006C148E" w:rsidP="006C148E">
      <w:pPr>
        <w:spacing w:after="0"/>
        <w:rPr>
          <w:lang w:val="ru-RU"/>
        </w:rPr>
        <w:sectPr w:rsidR="006E6121" w:rsidRPr="006C148E">
          <w:pgSz w:w="11906" w:h="16383"/>
          <w:pgMar w:top="1134" w:right="850" w:bottom="1134" w:left="1701" w:header="720" w:footer="720" w:gutter="0"/>
          <w:cols w:space="720"/>
        </w:sectPr>
      </w:pPr>
      <w:bookmarkStart w:id="3" w:name="1227e185-9fcf-41a3-b6e4-b2f387a36924"/>
      <w:r>
        <w:rPr>
          <w:lang w:val="ru-RU"/>
        </w:rPr>
        <w:t xml:space="preserve">                                                     </w:t>
      </w:r>
      <w:r w:rsidR="00581553" w:rsidRPr="006C148E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4C7E53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581553" w:rsidRPr="006C148E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3"/>
      <w:r w:rsidR="00581553" w:rsidRPr="006C148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68af2c-a8ef-4743-8dd2-7525a6af0415"/>
      <w:r w:rsidR="004C7E53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581553" w:rsidRPr="006C148E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="00581553" w:rsidRPr="006C148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581553" w:rsidRPr="006C148E">
        <w:rPr>
          <w:rFonts w:ascii="Times New Roman" w:hAnsi="Times New Roman"/>
          <w:color w:val="000000"/>
          <w:sz w:val="28"/>
          <w:lang w:val="ru-RU"/>
        </w:rPr>
        <w:t>​</w:t>
      </w:r>
    </w:p>
    <w:p w:rsidR="006E6121" w:rsidRPr="006C148E" w:rsidRDefault="006C148E" w:rsidP="006C148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177706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</w:t>
      </w:r>
      <w:r w:rsidR="00581553"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основам безопасности жизнедеятельности (далее –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2021 г. № 287) с учё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Настоящая Программа обеспечивает: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ясное понимани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е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прочное усвоение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основных ключевых понятий, обеспечивающих преемственность изучения основ комплексной безо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пасности личности на следующем уровне образования;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реализацию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оптимального баланса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и их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разумное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взаимодополнение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способствующее формированию практических умений и навыков.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 Программе содержание учебного предмета ОБЖ структурно представлено десятью модулями (тематическими линиями), обеспечиваю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1 «Культура безопасности жизнедеятельности в современном обществе»;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2 «Безопасность в б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ыту»;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3 «Безопасность на транспорте»;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4 «Безопасность в общественных местах»;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5 «Безопасность в природной среде»;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6 «Здоровье и как его сохранить. Основы медицинских знаний»;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7 «Безопасность в социуме»;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8 «Безопасность в информационном пространстве»;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 9 «Основы противодействия экстремизму и терроризму»;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 целях обеспечения системног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зи и каналы; объекты и учреждения культуры и пр.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ЖИЗНЕДЕЯТЕЛЬНОСТИ»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Появлению учебного предмета ОБЖ способствовали колоссальные по масштабам и последствиям техногенные катастрофы, произошедшие 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территории нашей страны в 80-е годы </w:t>
      </w:r>
      <w:r w:rsidRPr="006C148E">
        <w:rPr>
          <w:rFonts w:ascii="Times New Roman" w:hAnsi="Times New Roman"/>
          <w:color w:val="000000"/>
          <w:sz w:val="24"/>
          <w:szCs w:val="24"/>
        </w:rPr>
        <w:t>XX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имическая авария с выбросом аммиака на производственном объединении «Азот» в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достижением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для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отечественного, так и для мирового образовательного сообщества.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блемой безопасности жизнедеятельности остаётся сохранение жизни и здоровья каждого человека.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ляется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системообразующими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документами в области безопасности: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остановление Правительства РФ от 26.12.2017 г. № 1642).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Современный учебный предмет ОБЖ является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системообразующим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имеет свои дидактические компоненты во всех без исключения предметных областях и реализуется через приобретение необходимых знаний, выработк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Научной базой учебного предмета ОБЖ является общая теория безопасности, исходя из кото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В настоящее время с учётом новых вызовов и угроз подходы к изучению учебного предмета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основного общего образования. Изучение ОБЖ направлено на обеспечение формирования базо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вого уровня культуры безопасности жизнедеятельности, что способствует выработке у обучающихся умений распознавать угрозы, избегать опасности,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нейтрализовывать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конфликтные ситуации, решать сложные вопросы социального характера, грамотно вести себя в чрезвыч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ации, необходимой для успешной адаптации обучающихся к современной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техно-социальной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ЖИЗНЕДЕЯ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ТЕЛЬНОСТИ»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изучения учебного предмета ОБЖ на уровне основного общего образования является формирование у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что предполагает:</w:t>
      </w:r>
    </w:p>
    <w:p w:rsidR="006E6121" w:rsidRPr="006C148E" w:rsidRDefault="005815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аний и умений применять необходимые средства и приемы рационального и безопасного поведения при их проявлении;</w:t>
      </w:r>
    </w:p>
    <w:p w:rsidR="006E6121" w:rsidRPr="006C148E" w:rsidRDefault="005815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ества и государства;</w:t>
      </w:r>
    </w:p>
    <w:p w:rsidR="006E6121" w:rsidRPr="006C148E" w:rsidRDefault="005815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ПРЕДМЕТА В УЧЕБНОМ ПЛАН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6E6121" w:rsidRPr="006C148E" w:rsidRDefault="006E6121">
      <w:pPr>
        <w:rPr>
          <w:sz w:val="24"/>
          <w:szCs w:val="24"/>
          <w:lang w:val="ru-RU"/>
        </w:rPr>
        <w:sectPr w:rsidR="006E6121" w:rsidRPr="006C148E">
          <w:pgSz w:w="11906" w:h="16383"/>
          <w:pgMar w:top="1134" w:right="850" w:bottom="1134" w:left="1701" w:header="720" w:footer="720" w:gutter="0"/>
          <w:cols w:space="720"/>
        </w:sect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777056"/>
      <w:bookmarkEnd w:id="5"/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«Культура безопа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сности жизнедеятельности в современном обществе»: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цель и задачи учебного предмета ОБЖ, его ключевые понятия и значение для человека;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источники и факторы опасности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их классификация;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безопасного поведения;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уровни взаимодействия человека и окружающей среды;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механизм перерастания повседневной ситуации в чрезв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ычайную ситуацию, правила поведения в опасных и чрезвычайных ситуациях.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«Безопасность в быту»: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быту и их классификация;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защита прав потребителя, сроки годности и состав продуктов питания;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бытовые отравления и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причины их возникновения, классификация ядовитых веществ и их опасности;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признаки отравления, приёмы и правила оказания первой помощи;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комплектования и хранения домашней аптечки;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бытовые травмы и правила их предупреждения, приёмы и правила оказания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первой помощи;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в подъезде и лифте, а также при входе и выходе из них;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пожар и факторы его развития;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условия и причины возникновения пожаров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их возможные последствия, приёмы и правила оказания первой помощи;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первичные средства пожаротушения;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права, обязанности и ответственность граждан в обла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сти пожарной безопасности;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ситуации криминального характера, правила поведения с малознакомыми людьми;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аварийных ситуац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ий в коммунальных системах жизнеобеспечения;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«Безопасность на транспорте»: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дорожного движения и их значение, условия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обеспечения безопасности участников дорожного движения;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дорожного движения и дорожные знаки для пешеходов;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«дорожные ловушки» и правила их предупреждения;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световозвращающие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 и правила их применения;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дорожного движения для пассажиров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повед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ения пассажира мотоцикла;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дорожного движения для водителя велосипеда и иных индивидуальных средств передвижения (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электросамокаты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гироскутеры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моноколёса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сигвеи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т. п.), правила безопасного использования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мототранспорта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(мопедов и мотоциклов);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дор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ожные знаки для водителя велосипеда, сигналы велосипедиста;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подготовки велосипеда к пользованию.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«Безопасность в общественных местах»: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вызова экстренных служб и порядок взаимодействия с ними;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беспорядках в местах массового пребывания людей;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попад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ании в толпу и давку;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обнаружении угрозы возникновения пожара;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эвакуации из общественных мест и зданий;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опасности криминогенного и антиобщественного характера в общественных местах, порядок действий при их возникно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вении;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взаимодействии с правоохранительными 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рганами.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«Безопасность в природной среде»: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чрезвычайные ситуации природного характера и их классификация;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действий при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укусах диких животных, змей, пауков, клещей и насекомых;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автономные условия, их особенности и опасности, правила п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одготовки к длительному автономному существованию;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автономном существовании в природной среде;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ориентирования на местности, способы подачи сигналов бедствия;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безопасного поведения на водоёмах, правила купания в по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дготовленных и неподготовленных местах;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обнаружении тонущего человека;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нахождении на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плавсредствах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«Здоров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ье и как его сохранить. Основы медицинских знаний»: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факторы, влияющие на здоровье человека, опасность вредных привычек;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элементы здорового образа жизни, ответственнос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ть за сохранение здоровья;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понятие «инфекционные заболевания», причины их возникновения;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действий при возникновении чрезвычайных ситуаций биолого-социального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происхождения (эпидемия, пандемия);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понятие «неинфекционные заболевания» и их классификация, факторы р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иска неинфекционных заболеваний;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меры профилактики неинфекционных заболеваний и защиты от них;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диспансеризация и её задачи;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назначение и состав аптечки пер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вой помощи;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«Безопасность в социуме»: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приём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безопасной коммуникации с незнакомыми людьми.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«Безопасность в информационном пространстве»: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понятие «цифровая среда», её характеристики 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информационных и компьютерных угроз, положительные возможности цифровой среды;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риски и угрозы при использовании Интернета;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вом пространстве;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виды опасного и запрещённого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контента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Интернете и его признаки, приёмы распознавания опасностей при использовании Интернета;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противоправные действия в Интернете;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цифрового поведения, необходимого для предотвращения риск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ов и угроз при использовании Интернета (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кибербуллинга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вербовки в различные организации и группы).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9 «Основы противодействия экстремизму и терроризму»: 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понятия «экстремизм» и «терроризм», их содержание, причины, возможные варианты проявления и по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следствия;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контртеррористическая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операция и её цели;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признаки вовлечения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террористическую деятельность, правила антитеррористического поведения;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условиях совершения теракта;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действий при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 «Взаимодействие личности, общества и государства в обеспечении безопасност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и жизни и здоровья населения»: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чрезвычайных ситуаций природного и техногенного характера;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службы обеспечения безопасности, их роль и сфера ответственности, порядок взаимодействия с ними;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права, обязанности и роль граждан Российской Федерации в облас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ти защиты населения от чрезвычайных ситуаций;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антикоррупционное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поведение как элемент общественной и государственной безопасности;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информирование и оповещение населения о чрезвычайных ситуациях, система ОКСИОН;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сигнал «Внимание всем!», порядок действий нас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еления при его получении, в том числе при авариях с выбросом химических и радиоактивных веществ;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эвакуация населения в условиях чрезвычайных ситуаций, по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рядок действий населения при объявлении эвакуации.</w:t>
      </w:r>
    </w:p>
    <w:p w:rsidR="006E6121" w:rsidRPr="006C148E" w:rsidRDefault="006E6121">
      <w:pPr>
        <w:rPr>
          <w:sz w:val="24"/>
          <w:szCs w:val="24"/>
          <w:lang w:val="ru-RU"/>
        </w:rPr>
        <w:sectPr w:rsidR="006E6121" w:rsidRPr="006C148E">
          <w:pgSz w:w="11906" w:h="16383"/>
          <w:pgMar w:top="1134" w:right="850" w:bottom="1134" w:left="1701" w:header="720" w:footer="720" w:gutter="0"/>
          <w:cols w:space="720"/>
        </w:sect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777057"/>
      <w:bookmarkEnd w:id="6"/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рограммы (личностные,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скими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льно значимых качествах, которые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выражаются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результаты, формируемые в ходе изучения учебного предмета ОБЖ, должны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1. Патриотическое воспитание: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чувства гордости за свою Родину, ответственного отношения к выполне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нию конституционного долга – защите Отечества.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2. Гражданское воспитание: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тных отношений в поликультурном и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и; готовность к участию в гуманитарной деятельности (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ней);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и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3. Духовно-нравственное воспитание: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ьного и общественного пространства;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личности безоп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асного типа, осознанного и ответственного отношения к личной безопасности и безопасности других людей.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4. Эстетическое воспитание: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имание взаимозависимости счастливого юношества и безопасного личного поведения в повседневной жизни.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5.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чело­века, приро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вного благополучия;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видов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вия, дорожное движение, общественные места и социум, природа, коммуникационные связи и каналы);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нные решения в опасной (чрезвычайной) ситуации с учётом реальных условий и возможностей.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6.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понимание личностного смысла изучения учебного предмета ОБЖ, его значения для б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езопасной и продуктивной жизнедеятельности человека, общества и государства;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ков безопасного поведения в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не осуждая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7. Трудовое воспитание: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укрепление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оказывать первую помощь пострадавшим при потере сознания, ос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установка на овладение знаниями и умениями предупреждения опасных и чрезвычайных ситуаций, во 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8. Экологическое воспитание: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енности;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характеризую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результаты, формируемые в ходе изучения уч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ебного предмета ОБЖ, должны отражать: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1. Овладение универсальными познавательными </w:t>
      </w:r>
      <w:proofErr w:type="gramStart"/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действи­ями</w:t>
      </w:r>
      <w:proofErr w:type="gramEnd"/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Базовые логические действия: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обобщения и сравнения, критерии проводимого анализа;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формации, данных, необходимых для решения поставленной задачи;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 взаимосвязях;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Базовые исследовательские действия: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проблемные вопросы,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выводы по результатам исследования;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ия в аналогичных или сходных ситуациях, а также выдвигать предположения об их развитии в новых условиях и контекстах.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Работа с информацией: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редложенной учебной задачи и заданных критериев;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ных информационных источниках;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комбина­циями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педагогическим работником или сформулированным самостоятельно;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когнитивных навыков обучающихся.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2. Овладение 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универсальными коммуникативными </w:t>
      </w:r>
      <w:proofErr w:type="gramStart"/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действи­ями</w:t>
      </w:r>
      <w:proofErr w:type="gramEnd"/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Общение: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мотное общение для их смягчения;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га, обнаруживать различие и сходство позиций;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решения учебной задачи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самостоятельно выбирать наиболее целесообразный формат выступления и готовить различные презентационные материалы.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Совместная деятельность (сотрудничество):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уче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бной задачи;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результатах);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товность к предоставлению отчёта перед группой.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системой универсальных коммуникативных действий обеспечивает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Самоорганизация: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проблемные вопросы, требующие решения в жизненных и учебных ситуациях;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определять оптимальный вариант принятия решений, самостоятельно составлять алгоритм (часть алгоритма) и способ решения учебной задачи с учё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том собственных возможностей и имеющихся ресурсов;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Самоконтроль (рефлексия):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дават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деятельности, давать оценку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приобретённому опыту, уметь находить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Эмоциональный интеллект: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стави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ть себя на место другого человека, понимать мотивы и намерения другого, регулировать способ выражения эмоций.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Принятие себя и других: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быть открытым себе и другим,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осознавать невозможность контроля всего вокруг.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ины, устойчивого поведения).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ведения и опыте её применения в повседневной жизни.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антиэкстремистского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мышления и антитеррористического поведения, овладении базовыми медицинскими з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наниями и практическими умениями безопасного поведения в повседневной жизни.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 учебному предмету «Основы безопасности жизнедеяте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льности»: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1) 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2) 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3) 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активной жизненной по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зиции, умений и навыков личного участия в обеспечении мер безопасности личности, общества и государства;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вам современности: терроризму, экстремизму, незаконному распространению наркотических средств;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5) 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6) знание и понимание роли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7) понимание причин, механизмов возникнове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и последствий распространённых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видов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8) овладен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9) освоение основ медицинских знаний и владение умениями оказывать первую помощь пострадавшим при потер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10) умение оценивать и прогнозировать неблагоприятные факторы обстановки и приним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ать обоснованные решения в опасной (чрезвычайной) ситуации с учётом реальных условий и возможностей;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ков на территории проживания;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Распределение предметных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формируемых в ходе изучения учебного предмета ОБЖ, по учебным модулям: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«Культура безопасности жизнедеятельности в современном обществе»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понятия опасной и чрезвычайной ситуации, анализировать, в чём их сходство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 различия (виды чрезвычайных ситуаций, в том числе террористического характера);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угрозы физическому,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психическому здоровью человека и/или нанесения ущерба имуществу, безопасности личности, общества, государства;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опасности – люди, животные, вирусы и бактерии; вещества, предметы и явления), в том числе техногенного происхождения;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раскрывать общие принципы безопасного поведения.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«Безопасность в быту»: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жизнеобеспечения жилища;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классиф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права, обязанности и ответственность граждан в области пожарной безопасности;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поведения, по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зволяющие предупредить возникновение опасных ситуаций в быту;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ситуации криминального характера;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о правилах вызова экстренных служб и ответственности за ложные сообщения;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возникновении аварийных ситуаций техноген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ного происхождения в коммунальных системах жизнеобеспечения (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водо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- и газоснабжение, канализация, электроэнергетические и тепловые сети);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ситуациях криминального характера;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пожаре в жилых и общественных здан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иях, в том числе правильно использовать первичные средства пожаротушения.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«Безопасность на транспорте»: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дорожного движени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я, установленные для пешехода, пассажира, водителя велосипеда и иных средств передвижения;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«Безопасность в общественных местах»: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местах массового пребывания людей (в толпе);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информирования э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кстренных служб;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эвакуироваться из общественных мест и зданий;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возникновении пожара и происшествиях в общественных мес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тах;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ситуациях криминогенного и антиобщественного характера.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«Безопасность в природной среде»: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на природе;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правила безопасного поведения на водоёмах в различное время года;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правила само- и взаимопомощи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терпящим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бедствие на воде;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автономном существовании в при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и применять способы подачи сигнала о помощи.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«Здоровье и как его с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охранить. Основы медицинских знаний»: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здоровья (физического и психического) и здорового образа жизни;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факторы, влияющие на здоровье человека;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раскрывать понятия заболеваний, зависящих от образа жизни (физических наг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рузок, режима труда и отдыха, питания, психического здоровья и психологического благополучия);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сформировать негативное отношение к вредным привычкам (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табакокурение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алкоголизм, наркомания, игровая зависимость);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мер защиты от инфекционных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 неинфекционных заболеваний;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мероприятия, проводимые в Российской Федерации по обеспечению безопасности нас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еления при угрозе и во время чрезвычайных ситуаций </w:t>
      </w:r>
      <w:proofErr w:type="spellStart"/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биолого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- социального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оказывать первую помощь и самопомощь при неотложных состояниях.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«Безопасность в социуме»: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манипуляций (в том числе в целях вовлечения в экстреми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коммуникации с незнакомыми людьми (в том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числе с подозрительными людьми, у которых могут иметься преступные намерения);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уппе друзей;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«Безопасность в информационном пространстве»: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информационных и компьютерных угроз;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потен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spellStart"/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интернет-сообщества</w:t>
      </w:r>
      <w:proofErr w:type="spellEnd"/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владеть принципами безопасного исполь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зования Интернета;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предупреждать возникновение сложных и опасных ситуаций;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 предотвращать потенциальные риски и угрозы при использовании Интернета (например: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мошенни­чество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игромания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деструктивные сообщества в социальных сетях).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«Основы противодействия экстремизму и терроризму»: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понятия экстремизма, терроризма, их причины и последствия;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сформировать негативное отношение к экстремистской и террористической деятельности;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организационные основы системы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противодействия терроризму и экстремизму в Российской Федерации;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ситуации угрозы террористического акта в доме, в общественном месте;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сно действовать в условиях совершения террористического акта, в том числе при захвате и освобождении заложников.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E6121" w:rsidRPr="006C148E" w:rsidRDefault="006E61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«Безопасность в быту»: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права, обязанности и ответственность граждан в области пожарной безопасности;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о правила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 вызова экстренных служб и ответственности за ложные сообщения;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«Безопасность на транспорте»: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опасностей на транспорте (наземный, подземный, железнодорожный, водный, воздушный);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предупреждать возникновение сложных и оп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асных ситуаций на транспорте, в том числе криминогенного характера и ситуации угрозы террористического акта;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м), в том числе вызванного террористическим актом.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«Безопасность в общественных местах»: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правила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информирования экстренных служб;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возникновении пожара и происшествиях в общественных местах;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ать в ситуациях криминогенного и антиобщественного характера.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«Безопасность в природной среде»: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помнить и выполнять правила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безопасного поведения при неблагоприятной экологической обстановке;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правила безопасного поведения на водоёмах в различное время года;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действовать в случае возникновения чрезвычайных ситуаций геологического происхождения (землетрясения,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  <w:proofErr w:type="gramEnd"/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правила само- и в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заимопомощи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терпящим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бедствие на воде;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растениями;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знать и применять способы подачи сигнала о помощи.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«Здоровье и как его сохранить. Основы медицинских знаний»: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 здоровья и психологического благополучия);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оказывать первую помощь и самопомощь при неотложных состояниях.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«Безопасность в социуме»: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межличностного и группового конфликта;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способы избегания и разрешения 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конфликтных ситуаций;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опасные проявления конфликтов (в том числе насилие,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буллинг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(травля));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формируемые на их основе сообщества экстремистской и суицидальной направленности) и способов противостоять манипуляциям;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я);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опасности и соблюдать правила безопасного поведен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ия в практике современных молодёжных увлечений;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при опасных проявлениях конфликта и при возможных манипуляциях.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«Безопасность в информационном пространстве»: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потенциальные риски и угрозы при использовании се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spellStart"/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интернет-сообщества</w:t>
      </w:r>
      <w:proofErr w:type="spellEnd"/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 предотвращать потенциальные риски и угрозы при использовании Ин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тернета (например: </w:t>
      </w:r>
      <w:proofErr w:type="gram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мошенни­чество</w:t>
      </w:r>
      <w:proofErr w:type="gram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игромания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, деструктивные сообщества в социальных сетях).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9 «Основы противодействия экстремизму и терроризму»: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понятия экстремизма, терроризма, их причины и последствия;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сформировать негативное отношение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к экстремистской и террористической деятельности;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ситуации угрозы террористического акта в доме, в общественном месте;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вать при обнаружении в общественных местах бесхозных (или опасных) вещей и предметов;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10 «Взаимодействие личности, общества и </w:t>
      </w:r>
      <w:r w:rsidRPr="006C148E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в обеспечении безопасности жизни и здоровья населения»: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государственных служб Российской Федера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ции по защите населения при возникновении и ликвидации последствий чрезвычайных ситуаций в современных условиях;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ых ситуаций различного характера;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правила оповещения и эвакуации населения в условиях чрезвычайных ситуаций;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енного времени;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</w:t>
      </w:r>
      <w:proofErr w:type="spellStart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поведения с учётом возрастных обязанностей;</w:t>
      </w:r>
    </w:p>
    <w:p w:rsidR="006E6121" w:rsidRPr="006C148E" w:rsidRDefault="00581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>информировать население и соответствующие органы о возникновении опасных</w:t>
      </w:r>
      <w:r w:rsidRPr="006C1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ситуаций.</w:t>
      </w:r>
    </w:p>
    <w:p w:rsidR="006E6121" w:rsidRPr="006C148E" w:rsidRDefault="006E6121">
      <w:pPr>
        <w:rPr>
          <w:lang w:val="ru-RU"/>
        </w:rPr>
        <w:sectPr w:rsidR="006E6121" w:rsidRPr="006C148E">
          <w:pgSz w:w="11906" w:h="16383"/>
          <w:pgMar w:top="1134" w:right="850" w:bottom="1134" w:left="1701" w:header="720" w:footer="720" w:gutter="0"/>
          <w:cols w:space="720"/>
        </w:sectPr>
      </w:pPr>
    </w:p>
    <w:p w:rsidR="006E6121" w:rsidRDefault="00581553">
      <w:pPr>
        <w:spacing w:after="0"/>
        <w:ind w:left="120"/>
      </w:pPr>
      <w:bookmarkStart w:id="8" w:name="block-1777058"/>
      <w:bookmarkEnd w:id="7"/>
      <w:r w:rsidRPr="006C14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6121" w:rsidRDefault="00581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6E612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6121" w:rsidRDefault="006E6121">
            <w:pPr>
              <w:spacing w:after="0"/>
              <w:ind w:left="135"/>
            </w:pPr>
          </w:p>
        </w:tc>
      </w:tr>
      <w:tr w:rsidR="006E61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E6121" w:rsidRDefault="006E6121"/>
        </w:tc>
      </w:tr>
    </w:tbl>
    <w:p w:rsidR="006E6121" w:rsidRDefault="006E6121">
      <w:pPr>
        <w:sectPr w:rsidR="006E61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121" w:rsidRDefault="00581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6E612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6121" w:rsidRDefault="006E6121">
            <w:pPr>
              <w:spacing w:after="0"/>
              <w:ind w:left="135"/>
            </w:pPr>
          </w:p>
        </w:tc>
      </w:tr>
      <w:tr w:rsidR="006E61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6121" w:rsidRDefault="006E6121"/>
        </w:tc>
      </w:tr>
    </w:tbl>
    <w:p w:rsidR="006E6121" w:rsidRDefault="006E6121">
      <w:pPr>
        <w:sectPr w:rsidR="006E61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121" w:rsidRDefault="006E6121">
      <w:pPr>
        <w:sectPr w:rsidR="006E61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121" w:rsidRDefault="00581553">
      <w:pPr>
        <w:spacing w:after="0"/>
        <w:ind w:left="120"/>
      </w:pPr>
      <w:bookmarkStart w:id="9" w:name="block-1777059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E6121" w:rsidRDefault="00581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6E612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6121" w:rsidRDefault="006E6121">
            <w:pPr>
              <w:spacing w:after="0"/>
              <w:ind w:left="135"/>
            </w:pPr>
          </w:p>
        </w:tc>
      </w:tr>
      <w:tr w:rsidR="006E61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эксплуатация бытовых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цифрового поведения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угрозе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6E61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121" w:rsidRDefault="006E6121"/>
        </w:tc>
      </w:tr>
    </w:tbl>
    <w:p w:rsidR="006E6121" w:rsidRDefault="006E6121">
      <w:pPr>
        <w:sectPr w:rsidR="006E61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121" w:rsidRDefault="00581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3"/>
        <w:gridCol w:w="4857"/>
        <w:gridCol w:w="1276"/>
        <w:gridCol w:w="1418"/>
        <w:gridCol w:w="1329"/>
        <w:gridCol w:w="1423"/>
        <w:gridCol w:w="2824"/>
      </w:tblGrid>
      <w:tr w:rsidR="006E6121" w:rsidTr="006C148E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4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4023" w:type="dxa"/>
            <w:gridSpan w:val="3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6121" w:rsidRDefault="006E6121">
            <w:pPr>
              <w:spacing w:after="0"/>
              <w:ind w:left="135"/>
            </w:pPr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48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6121" w:rsidRDefault="006E6121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121" w:rsidRDefault="006E6121"/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дорожно-транспортных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происшествиях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в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криминогенного и антиобщественного характера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урагане, буре, смерче, грозе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личности, общества и государства в предупреждении и ликвидации чрезвычайных </w:t>
            </w: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</w:pPr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6E6121">
            <w:pPr>
              <w:spacing w:after="0"/>
              <w:ind w:left="135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21" w:rsidRPr="006C148E" w:rsidTr="006C148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7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21" w:rsidTr="006C148E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6E6121" w:rsidRPr="006C148E" w:rsidRDefault="00581553">
            <w:pPr>
              <w:spacing w:after="0"/>
              <w:ind w:left="135"/>
              <w:rPr>
                <w:lang w:val="ru-RU"/>
              </w:rPr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 w:rsidRPr="006C1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6E6121" w:rsidRDefault="00581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6E6121" w:rsidRDefault="006E6121"/>
        </w:tc>
      </w:tr>
    </w:tbl>
    <w:p w:rsidR="006E6121" w:rsidRDefault="006E6121">
      <w:pPr>
        <w:sectPr w:rsidR="006E61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121" w:rsidRDefault="006E6121">
      <w:pPr>
        <w:sectPr w:rsidR="006E61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121" w:rsidRDefault="00581553">
      <w:pPr>
        <w:spacing w:after="0"/>
        <w:ind w:left="120"/>
      </w:pPr>
      <w:bookmarkStart w:id="10" w:name="block-1777062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E6121" w:rsidRDefault="005815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6E6121" w:rsidRDefault="00581553">
      <w:pPr>
        <w:spacing w:after="0" w:line="480" w:lineRule="auto"/>
        <w:ind w:left="120"/>
      </w:pPr>
      <w:r w:rsidRPr="006C14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ea971fa-9aae-469c-8a9b-f4f233706a2c"/>
      <w:r w:rsidRPr="006C148E">
        <w:rPr>
          <w:rFonts w:ascii="Times New Roman" w:hAnsi="Times New Roman"/>
          <w:color w:val="000000"/>
          <w:sz w:val="28"/>
          <w:lang w:val="ru-RU"/>
        </w:rPr>
        <w:t xml:space="preserve">• Основы безопасности жизнедеятельности, 8-9 классы/ Виноградова Н.Ф., Смирнов Д.В., Сидоренко Л.В. и другие,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Издательский центр «ВЕНТАНА-ГРАФ»; Акционерное общество «Издательство «Просвещени</w:t>
      </w:r>
      <w:r>
        <w:rPr>
          <w:rFonts w:ascii="Times New Roman" w:hAnsi="Times New Roman"/>
          <w:color w:val="000000"/>
          <w:sz w:val="28"/>
        </w:rPr>
        <w:t>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6E6121" w:rsidRPr="006C148E" w:rsidRDefault="00581553">
      <w:pPr>
        <w:spacing w:after="0" w:line="480" w:lineRule="auto"/>
        <w:ind w:left="120"/>
        <w:rPr>
          <w:lang w:val="ru-RU"/>
        </w:rPr>
      </w:pPr>
      <w:r w:rsidRPr="006C148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E6121" w:rsidRPr="006C148E" w:rsidRDefault="00581553">
      <w:pPr>
        <w:spacing w:after="0"/>
        <w:ind w:left="120"/>
        <w:rPr>
          <w:lang w:val="ru-RU"/>
        </w:rPr>
      </w:pPr>
      <w:r w:rsidRPr="006C148E">
        <w:rPr>
          <w:rFonts w:ascii="Times New Roman" w:hAnsi="Times New Roman"/>
          <w:color w:val="000000"/>
          <w:sz w:val="28"/>
          <w:lang w:val="ru-RU"/>
        </w:rPr>
        <w:t>​</w:t>
      </w:r>
    </w:p>
    <w:p w:rsidR="006E6121" w:rsidRPr="006C148E" w:rsidRDefault="00581553">
      <w:pPr>
        <w:spacing w:after="0" w:line="480" w:lineRule="auto"/>
        <w:ind w:left="120"/>
        <w:rPr>
          <w:lang w:val="ru-RU"/>
        </w:rPr>
      </w:pPr>
      <w:r w:rsidRPr="006C14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E6121" w:rsidRPr="006C148E" w:rsidRDefault="00581553">
      <w:pPr>
        <w:spacing w:after="0" w:line="480" w:lineRule="auto"/>
        <w:ind w:left="120"/>
        <w:rPr>
          <w:lang w:val="ru-RU"/>
        </w:rPr>
      </w:pPr>
      <w:r w:rsidRPr="006C14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74e04b93-2cd1-4981-bcb4-8787512a45d0"/>
      <w:r w:rsidRPr="006C148E">
        <w:rPr>
          <w:rFonts w:ascii="Times New Roman" w:hAnsi="Times New Roman"/>
          <w:color w:val="000000"/>
          <w:sz w:val="28"/>
          <w:lang w:val="ru-RU"/>
        </w:rPr>
        <w:t>плакаты, тесты</w:t>
      </w:r>
      <w:bookmarkEnd w:id="12"/>
      <w:r w:rsidRPr="006C14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E6121" w:rsidRPr="006C148E" w:rsidRDefault="006E6121">
      <w:pPr>
        <w:spacing w:after="0"/>
        <w:ind w:left="120"/>
        <w:rPr>
          <w:lang w:val="ru-RU"/>
        </w:rPr>
      </w:pPr>
    </w:p>
    <w:p w:rsidR="006E6121" w:rsidRPr="006C148E" w:rsidRDefault="00581553">
      <w:pPr>
        <w:spacing w:after="0" w:line="480" w:lineRule="auto"/>
        <w:ind w:left="120"/>
        <w:rPr>
          <w:lang w:val="ru-RU"/>
        </w:rPr>
      </w:pPr>
      <w:r w:rsidRPr="006C14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6121" w:rsidRDefault="005815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4db1b891-46b6-424a-ab63-7fb5c2284dca"/>
      <w:r>
        <w:rPr>
          <w:rFonts w:ascii="Times New Roman" w:hAnsi="Times New Roman"/>
          <w:color w:val="000000"/>
          <w:sz w:val="28"/>
        </w:rPr>
        <w:t>интерактивная доска, компьютер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E6121" w:rsidRDefault="006E6121">
      <w:pPr>
        <w:sectPr w:rsidR="006E612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81553" w:rsidRDefault="00581553"/>
    <w:sectPr w:rsidR="00581553" w:rsidSect="006E61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242"/>
    <w:multiLevelType w:val="multilevel"/>
    <w:tmpl w:val="A4F6FF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6121"/>
    <w:rsid w:val="004C7E53"/>
    <w:rsid w:val="00581553"/>
    <w:rsid w:val="006C148E"/>
    <w:rsid w:val="006E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612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6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c82" TargetMode="External"/><Relationship Id="rId39" Type="http://schemas.openxmlformats.org/officeDocument/2006/relationships/hyperlink" Target="https://m.edsoo.ru/f5eb1da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b038c" TargetMode="External"/><Relationship Id="rId42" Type="http://schemas.openxmlformats.org/officeDocument/2006/relationships/hyperlink" Target="https://m.edsoo.ru/f5eb2d94" TargetMode="External"/><Relationship Id="rId47" Type="http://schemas.openxmlformats.org/officeDocument/2006/relationships/hyperlink" Target="https://m.edsoo.ru/f5eb3f82" TargetMode="External"/><Relationship Id="rId50" Type="http://schemas.openxmlformats.org/officeDocument/2006/relationships/hyperlink" Target="https://m.edsoo.ru/f5eb4842" TargetMode="External"/><Relationship Id="rId55" Type="http://schemas.openxmlformats.org/officeDocument/2006/relationships/hyperlink" Target="https://m.edsoo.ru/f5eafef0" TargetMode="External"/><Relationship Id="rId63" Type="http://schemas.openxmlformats.org/officeDocument/2006/relationships/hyperlink" Target="https://m.edsoo.ru/f5eb209c" TargetMode="External"/><Relationship Id="rId68" Type="http://schemas.openxmlformats.org/officeDocument/2006/relationships/hyperlink" Target="https://m.edsoo.ru/f5eb367c" TargetMode="External"/><Relationship Id="rId76" Type="http://schemas.openxmlformats.org/officeDocument/2006/relationships/hyperlink" Target="https://m.edsoo.ru/f5eb6192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0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d51a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74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d96" TargetMode="External"/><Relationship Id="rId40" Type="http://schemas.openxmlformats.org/officeDocument/2006/relationships/hyperlink" Target="https://m.edsoo.ru/f5eb279a" TargetMode="External"/><Relationship Id="rId45" Type="http://schemas.openxmlformats.org/officeDocument/2006/relationships/hyperlink" Target="https://m.edsoo.ru/f5eb37ee" TargetMode="External"/><Relationship Id="rId53" Type="http://schemas.openxmlformats.org/officeDocument/2006/relationships/hyperlink" Target="https://m.edsoo.ru/f5eaf946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3078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f5eb1ac0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c82" TargetMode="External"/><Relationship Id="rId52" Type="http://schemas.openxmlformats.org/officeDocument/2006/relationships/hyperlink" Target="https://m.edsoo.ru/f5eaf78e" TargetMode="External"/><Relationship Id="rId60" Type="http://schemas.openxmlformats.org/officeDocument/2006/relationships/hyperlink" Target="https://m.edsoo.ru/f5eb0efe" TargetMode="External"/><Relationship Id="rId65" Type="http://schemas.openxmlformats.org/officeDocument/2006/relationships/hyperlink" Target="https://m.edsoo.ru/f5eb23a8" TargetMode="External"/><Relationship Id="rId73" Type="http://schemas.openxmlformats.org/officeDocument/2006/relationships/hyperlink" Target="https://m.edsoo.ru/f5eb4842" TargetMode="External"/><Relationship Id="rId78" Type="http://schemas.openxmlformats.org/officeDocument/2006/relationships/hyperlink" Target="https://m.edsoo.ru/f5eb65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3384" TargetMode="External"/><Relationship Id="rId48" Type="http://schemas.openxmlformats.org/officeDocument/2006/relationships/hyperlink" Target="https://m.edsoo.ru/f5eb4568" TargetMode="External"/><Relationship Id="rId56" Type="http://schemas.openxmlformats.org/officeDocument/2006/relationships/hyperlink" Target="https://m.edsoo.ru/f5eb0210" TargetMode="External"/><Relationship Id="rId64" Type="http://schemas.openxmlformats.org/officeDocument/2006/relationships/hyperlink" Target="https://m.edsoo.ru/f5eb222c" TargetMode="External"/><Relationship Id="rId69" Type="http://schemas.openxmlformats.org/officeDocument/2006/relationships/hyperlink" Target="https://m.edsoo.ru/f5eb3ca8" TargetMode="External"/><Relationship Id="rId77" Type="http://schemas.openxmlformats.org/officeDocument/2006/relationships/hyperlink" Target="https://m.edsoo.ru/f5eb644e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6192" TargetMode="External"/><Relationship Id="rId72" Type="http://schemas.openxmlformats.org/officeDocument/2006/relationships/hyperlink" Target="https://m.edsoo.ru/f5eb456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14e4" TargetMode="External"/><Relationship Id="rId46" Type="http://schemas.openxmlformats.org/officeDocument/2006/relationships/hyperlink" Target="https://m.edsoo.ru/f5eb3ca8" TargetMode="External"/><Relationship Id="rId59" Type="http://schemas.openxmlformats.org/officeDocument/2006/relationships/hyperlink" Target="https://m.edsoo.ru/f5eb14e4" TargetMode="External"/><Relationship Id="rId67" Type="http://schemas.openxmlformats.org/officeDocument/2006/relationships/hyperlink" Target="https://m.edsoo.ru/f5eb350a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c0e" TargetMode="External"/><Relationship Id="rId54" Type="http://schemas.openxmlformats.org/officeDocument/2006/relationships/hyperlink" Target="https://m.edsoo.ru/f5eafd42" TargetMode="External"/><Relationship Id="rId62" Type="http://schemas.openxmlformats.org/officeDocument/2006/relationships/hyperlink" Target="https://m.edsoo.ru/f5eb1da4" TargetMode="External"/><Relationship Id="rId70" Type="http://schemas.openxmlformats.org/officeDocument/2006/relationships/hyperlink" Target="https://m.edsoo.ru/f5eb425c" TargetMode="External"/><Relationship Id="rId75" Type="http://schemas.openxmlformats.org/officeDocument/2006/relationships/hyperlink" Target="https://m.edsoo.ru/f5eb4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46da" TargetMode="External"/><Relationship Id="rId57" Type="http://schemas.openxmlformats.org/officeDocument/2006/relationships/hyperlink" Target="https://m.edsoo.ru/f5eb0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9836</Words>
  <Characters>56066</Characters>
  <Application>Microsoft Office Word</Application>
  <DocSecurity>0</DocSecurity>
  <Lines>467</Lines>
  <Paragraphs>131</Paragraphs>
  <ScaleCrop>false</ScaleCrop>
  <Company>Microsoft</Company>
  <LinksUpToDate>false</LinksUpToDate>
  <CharactersWithSpaces>65771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</cp:lastModifiedBy>
  <cp:revision>3</cp:revision>
  <dcterms:created xsi:type="dcterms:W3CDTF">2023-10-18T17:46:00Z</dcterms:created>
  <dcterms:modified xsi:type="dcterms:W3CDTF">2023-10-18T17:49:00Z</dcterms:modified>
</cp:coreProperties>
</file>